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7FE8C" w14:textId="77777777" w:rsidR="004F18A6" w:rsidRDefault="004F18A6" w:rsidP="004F18A6">
      <w:pPr>
        <w:rPr>
          <w:rFonts w:ascii="Times New Roman" w:eastAsia="宋体" w:hAnsi="Times New Roman" w:cs="Times New Roman"/>
          <w:b/>
          <w:sz w:val="24"/>
          <w:szCs w:val="24"/>
        </w:rPr>
      </w:pPr>
      <w:r w:rsidRPr="00003BA3">
        <w:rPr>
          <w:rFonts w:ascii="Times New Roman" w:eastAsia="宋体" w:hAnsi="Times New Roman" w:cs="Times New Roman"/>
          <w:b/>
          <w:sz w:val="24"/>
          <w:szCs w:val="24"/>
        </w:rPr>
        <w:t>操作规程</w:t>
      </w:r>
      <w:r>
        <w:rPr>
          <w:rFonts w:ascii="Times New Roman" w:eastAsia="宋体" w:hAnsi="Times New Roman" w:cs="Times New Roman" w:hint="eastAsia"/>
          <w:b/>
          <w:sz w:val="24"/>
          <w:szCs w:val="24"/>
        </w:rPr>
        <w:t>：</w:t>
      </w:r>
    </w:p>
    <w:p w14:paraId="2E0D11B5" w14:textId="77777777" w:rsidR="004F18A6" w:rsidRDefault="004F18A6" w:rsidP="004F18A6">
      <w:pPr>
        <w:rPr>
          <w:rFonts w:ascii="Times New Roman" w:eastAsia="宋体" w:hAnsi="Times New Roman" w:cs="Times New Roman"/>
          <w:b/>
          <w:sz w:val="24"/>
          <w:szCs w:val="24"/>
        </w:rPr>
      </w:pPr>
    </w:p>
    <w:p w14:paraId="466D2638" w14:textId="77777777" w:rsidR="004F18A6" w:rsidRPr="00003BA3" w:rsidRDefault="004F18A6" w:rsidP="004F18A6">
      <w:pPr>
        <w:rPr>
          <w:rFonts w:ascii="Times New Roman" w:eastAsia="宋体" w:hAnsi="Times New Roman" w:cs="Times New Roman"/>
          <w:b/>
          <w:sz w:val="24"/>
          <w:szCs w:val="24"/>
        </w:rPr>
      </w:pPr>
      <w:r>
        <w:rPr>
          <w:rFonts w:ascii="Times New Roman" w:eastAsia="宋体" w:hAnsi="Times New Roman" w:cs="Times New Roman" w:hint="eastAsia"/>
          <w:b/>
          <w:sz w:val="24"/>
          <w:szCs w:val="24"/>
        </w:rPr>
        <w:t>显微镜：</w:t>
      </w:r>
    </w:p>
    <w:p w14:paraId="64600789" w14:textId="77777777" w:rsidR="004F18A6" w:rsidRPr="0016295A" w:rsidRDefault="004F18A6" w:rsidP="004F18A6">
      <w:pPr>
        <w:pStyle w:val="a7"/>
        <w:numPr>
          <w:ilvl w:val="0"/>
          <w:numId w:val="1"/>
        </w:numPr>
        <w:ind w:left="357" w:firstLineChars="0" w:hanging="357"/>
        <w:rPr>
          <w:rFonts w:ascii="Times New Roman" w:eastAsia="宋体" w:hAnsi="Times New Roman" w:cs="Times New Roman"/>
          <w:sz w:val="24"/>
          <w:szCs w:val="24"/>
        </w:rPr>
      </w:pPr>
      <w:r w:rsidRPr="0016295A">
        <w:rPr>
          <w:rFonts w:ascii="Times New Roman" w:eastAsia="宋体" w:hAnsi="Times New Roman" w:cs="Times New Roman"/>
          <w:sz w:val="24"/>
          <w:szCs w:val="24"/>
        </w:rPr>
        <w:t>打开电源，在低倍物镜下找视野，然后调到适合放大倍数观察。</w:t>
      </w:r>
    </w:p>
    <w:p w14:paraId="530E00C3" w14:textId="77777777" w:rsidR="004F18A6" w:rsidRPr="0016295A" w:rsidRDefault="004F18A6" w:rsidP="004F18A6">
      <w:pPr>
        <w:pStyle w:val="a7"/>
        <w:numPr>
          <w:ilvl w:val="0"/>
          <w:numId w:val="1"/>
        </w:numPr>
        <w:ind w:left="357" w:firstLineChars="0" w:hanging="357"/>
        <w:rPr>
          <w:rFonts w:ascii="Times New Roman" w:eastAsia="宋体" w:hAnsi="Times New Roman" w:cs="Times New Roman"/>
          <w:sz w:val="24"/>
          <w:szCs w:val="24"/>
        </w:rPr>
      </w:pPr>
      <w:r w:rsidRPr="0016295A">
        <w:rPr>
          <w:rFonts w:ascii="Times New Roman" w:eastAsia="宋体" w:hAnsi="Times New Roman" w:cs="Times New Roman"/>
          <w:sz w:val="24"/>
          <w:szCs w:val="24"/>
        </w:rPr>
        <w:t>将试样置于载物台垫片，调整粗／微调旋钮进行调焦，直到观察到的图像清晰为止。</w:t>
      </w:r>
    </w:p>
    <w:p w14:paraId="5B402B8E" w14:textId="77777777" w:rsidR="004F18A6" w:rsidRPr="0016295A" w:rsidRDefault="004F18A6" w:rsidP="004F18A6">
      <w:pPr>
        <w:pStyle w:val="a7"/>
        <w:numPr>
          <w:ilvl w:val="0"/>
          <w:numId w:val="1"/>
        </w:numPr>
        <w:ind w:left="357" w:firstLineChars="0" w:hanging="357"/>
        <w:rPr>
          <w:rFonts w:ascii="Times New Roman" w:eastAsia="宋体" w:hAnsi="Times New Roman" w:cs="Times New Roman"/>
          <w:sz w:val="24"/>
          <w:szCs w:val="24"/>
        </w:rPr>
      </w:pPr>
      <w:r w:rsidRPr="0016295A">
        <w:rPr>
          <w:rFonts w:ascii="Times New Roman" w:eastAsia="宋体" w:hAnsi="Times New Roman" w:cs="Times New Roman"/>
          <w:sz w:val="24"/>
          <w:szCs w:val="24"/>
        </w:rPr>
        <w:t>启动桌面</w:t>
      </w:r>
      <w:r w:rsidRPr="0016295A">
        <w:rPr>
          <w:rFonts w:ascii="Times New Roman" w:eastAsia="宋体" w:hAnsi="Times New Roman" w:cs="Times New Roman"/>
          <w:sz w:val="24"/>
          <w:szCs w:val="24"/>
        </w:rPr>
        <w:t>“Leica Application Suite”</w:t>
      </w:r>
      <w:r w:rsidRPr="0016295A">
        <w:rPr>
          <w:rFonts w:ascii="Times New Roman" w:eastAsia="宋体" w:hAnsi="Times New Roman" w:cs="Times New Roman"/>
          <w:sz w:val="24"/>
          <w:szCs w:val="24"/>
        </w:rPr>
        <w:t>照相系统软件，处于</w:t>
      </w:r>
      <w:r w:rsidRPr="0016295A">
        <w:rPr>
          <w:rFonts w:ascii="Times New Roman" w:eastAsia="宋体" w:hAnsi="Times New Roman" w:cs="Times New Roman"/>
          <w:sz w:val="24"/>
          <w:szCs w:val="24"/>
        </w:rPr>
        <w:t>“</w:t>
      </w:r>
      <w:r w:rsidRPr="0016295A">
        <w:rPr>
          <w:rFonts w:ascii="Times New Roman" w:eastAsia="宋体" w:hAnsi="Times New Roman" w:cs="Times New Roman"/>
          <w:sz w:val="24"/>
          <w:szCs w:val="24"/>
        </w:rPr>
        <w:t>摄像</w:t>
      </w:r>
      <w:r w:rsidRPr="0016295A">
        <w:rPr>
          <w:rFonts w:ascii="Times New Roman" w:eastAsia="宋体" w:hAnsi="Times New Roman" w:cs="Times New Roman"/>
          <w:sz w:val="24"/>
          <w:szCs w:val="24"/>
        </w:rPr>
        <w:t>”</w:t>
      </w:r>
      <w:r w:rsidRPr="0016295A">
        <w:rPr>
          <w:rFonts w:ascii="Times New Roman" w:eastAsia="宋体" w:hAnsi="Times New Roman" w:cs="Times New Roman"/>
          <w:sz w:val="24"/>
          <w:szCs w:val="24"/>
        </w:rPr>
        <w:t>环境，根据所用物镜镜头，在</w:t>
      </w:r>
      <w:r w:rsidRPr="0016295A">
        <w:rPr>
          <w:rFonts w:ascii="Times New Roman" w:eastAsia="宋体" w:hAnsi="Times New Roman" w:cs="Times New Roman"/>
          <w:sz w:val="24"/>
          <w:szCs w:val="24"/>
        </w:rPr>
        <w:t>“</w:t>
      </w:r>
      <w:r w:rsidRPr="0016295A">
        <w:rPr>
          <w:rFonts w:ascii="Times New Roman" w:eastAsia="宋体" w:hAnsi="Times New Roman" w:cs="Times New Roman"/>
          <w:sz w:val="24"/>
          <w:szCs w:val="24"/>
        </w:rPr>
        <w:t>校准设置</w:t>
      </w:r>
      <w:r w:rsidRPr="0016295A">
        <w:rPr>
          <w:rFonts w:ascii="Times New Roman" w:eastAsia="宋体" w:hAnsi="Times New Roman" w:cs="Times New Roman"/>
          <w:sz w:val="24"/>
          <w:szCs w:val="24"/>
        </w:rPr>
        <w:t>”</w:t>
      </w:r>
      <w:r w:rsidRPr="0016295A">
        <w:rPr>
          <w:rFonts w:ascii="Times New Roman" w:eastAsia="宋体" w:hAnsi="Times New Roman" w:cs="Times New Roman"/>
          <w:sz w:val="24"/>
          <w:szCs w:val="24"/>
        </w:rPr>
        <w:t>下选择对应的缩放倍数。（否则在</w:t>
      </w:r>
      <w:r w:rsidRPr="0016295A">
        <w:rPr>
          <w:rFonts w:ascii="Times New Roman" w:eastAsia="宋体" w:hAnsi="Times New Roman" w:cs="Times New Roman"/>
          <w:sz w:val="24"/>
          <w:szCs w:val="24"/>
        </w:rPr>
        <w:t>“</w:t>
      </w:r>
      <w:r w:rsidRPr="0016295A">
        <w:rPr>
          <w:rFonts w:ascii="Times New Roman" w:eastAsia="宋体" w:hAnsi="Times New Roman" w:cs="Times New Roman"/>
          <w:sz w:val="24"/>
          <w:szCs w:val="24"/>
        </w:rPr>
        <w:t>处理</w:t>
      </w:r>
      <w:r w:rsidRPr="0016295A">
        <w:rPr>
          <w:rFonts w:ascii="Times New Roman" w:eastAsia="宋体" w:hAnsi="Times New Roman" w:cs="Times New Roman"/>
          <w:sz w:val="24"/>
          <w:szCs w:val="24"/>
        </w:rPr>
        <w:t>”</w:t>
      </w:r>
      <w:r w:rsidRPr="0016295A">
        <w:rPr>
          <w:rFonts w:ascii="Times New Roman" w:eastAsia="宋体" w:hAnsi="Times New Roman" w:cs="Times New Roman"/>
          <w:sz w:val="24"/>
          <w:szCs w:val="24"/>
        </w:rPr>
        <w:t>环境下所加的比例尺会出现错误）。</w:t>
      </w:r>
    </w:p>
    <w:p w14:paraId="47D3C3F2" w14:textId="77777777" w:rsidR="004F18A6" w:rsidRPr="0016295A" w:rsidRDefault="004F18A6" w:rsidP="004F18A6">
      <w:pPr>
        <w:pStyle w:val="a7"/>
        <w:numPr>
          <w:ilvl w:val="0"/>
          <w:numId w:val="1"/>
        </w:numPr>
        <w:ind w:left="357" w:firstLineChars="0" w:hanging="357"/>
        <w:rPr>
          <w:rFonts w:ascii="Times New Roman" w:eastAsia="宋体" w:hAnsi="Times New Roman" w:cs="Times New Roman"/>
          <w:sz w:val="24"/>
          <w:szCs w:val="24"/>
        </w:rPr>
      </w:pPr>
      <w:r w:rsidRPr="0016295A">
        <w:rPr>
          <w:rFonts w:ascii="Times New Roman" w:eastAsia="宋体" w:hAnsi="Times New Roman" w:cs="Times New Roman"/>
          <w:sz w:val="24"/>
          <w:szCs w:val="24"/>
        </w:rPr>
        <w:t>打开照相系统软件，默认配置为</w:t>
      </w:r>
      <w:r w:rsidRPr="0016295A">
        <w:rPr>
          <w:rFonts w:ascii="Times New Roman" w:eastAsia="宋体" w:hAnsi="Times New Roman" w:cs="Times New Roman"/>
          <w:sz w:val="24"/>
          <w:szCs w:val="24"/>
        </w:rPr>
        <w:t>“last used”</w:t>
      </w:r>
      <w:r w:rsidRPr="0016295A">
        <w:rPr>
          <w:rFonts w:ascii="Times New Roman" w:eastAsia="宋体" w:hAnsi="Times New Roman" w:cs="Times New Roman"/>
          <w:sz w:val="24"/>
          <w:szCs w:val="24"/>
        </w:rPr>
        <w:t>，在</w:t>
      </w:r>
      <w:r w:rsidRPr="0016295A">
        <w:rPr>
          <w:rFonts w:ascii="Times New Roman" w:eastAsia="宋体" w:hAnsi="Times New Roman" w:cs="Times New Roman"/>
          <w:sz w:val="24"/>
          <w:szCs w:val="24"/>
        </w:rPr>
        <w:t>“</w:t>
      </w:r>
      <w:r w:rsidRPr="0016295A">
        <w:rPr>
          <w:rFonts w:ascii="Times New Roman" w:eastAsia="宋体" w:hAnsi="Times New Roman" w:cs="Times New Roman"/>
          <w:sz w:val="24"/>
          <w:szCs w:val="24"/>
        </w:rPr>
        <w:t>输入选项</w:t>
      </w:r>
      <w:r w:rsidRPr="0016295A">
        <w:rPr>
          <w:rFonts w:ascii="Times New Roman" w:eastAsia="宋体" w:hAnsi="Times New Roman" w:cs="Times New Roman"/>
          <w:sz w:val="24"/>
          <w:szCs w:val="24"/>
        </w:rPr>
        <w:t>”</w:t>
      </w:r>
      <w:r w:rsidRPr="0016295A">
        <w:rPr>
          <w:rFonts w:ascii="Times New Roman" w:eastAsia="宋体" w:hAnsi="Times New Roman" w:cs="Times New Roman"/>
          <w:sz w:val="24"/>
          <w:szCs w:val="24"/>
        </w:rPr>
        <w:t>下</w:t>
      </w:r>
      <w:r w:rsidRPr="0016295A">
        <w:rPr>
          <w:rFonts w:ascii="Times New Roman" w:eastAsia="宋体" w:hAnsi="Times New Roman" w:cs="Times New Roman"/>
          <w:sz w:val="24"/>
          <w:szCs w:val="24"/>
        </w:rPr>
        <w:t>“</w:t>
      </w:r>
      <w:r w:rsidRPr="0016295A">
        <w:rPr>
          <w:rFonts w:ascii="Times New Roman" w:eastAsia="宋体" w:hAnsi="Times New Roman" w:cs="Times New Roman"/>
          <w:sz w:val="24"/>
          <w:szCs w:val="24"/>
        </w:rPr>
        <w:t>配置</w:t>
      </w:r>
      <w:r w:rsidRPr="0016295A">
        <w:rPr>
          <w:rFonts w:ascii="Times New Roman" w:eastAsia="宋体" w:hAnsi="Times New Roman" w:cs="Times New Roman"/>
          <w:sz w:val="24"/>
          <w:szCs w:val="24"/>
        </w:rPr>
        <w:t>”</w:t>
      </w:r>
      <w:r w:rsidRPr="0016295A">
        <w:rPr>
          <w:rFonts w:ascii="Times New Roman" w:eastAsia="宋体" w:hAnsi="Times New Roman" w:cs="Times New Roman"/>
          <w:sz w:val="24"/>
          <w:szCs w:val="24"/>
        </w:rPr>
        <w:t>，可选用以保存的</w:t>
      </w:r>
      <w:r w:rsidRPr="0016295A">
        <w:rPr>
          <w:rFonts w:ascii="Times New Roman" w:eastAsia="宋体" w:hAnsi="Times New Roman" w:cs="Times New Roman"/>
          <w:sz w:val="24"/>
          <w:szCs w:val="24"/>
        </w:rPr>
        <w:t>“ok”</w:t>
      </w:r>
      <w:r w:rsidRPr="0016295A">
        <w:rPr>
          <w:rFonts w:ascii="Times New Roman" w:eastAsia="宋体" w:hAnsi="Times New Roman" w:cs="Times New Roman"/>
          <w:sz w:val="24"/>
          <w:szCs w:val="24"/>
        </w:rPr>
        <w:t>。摄像环境下窗口呈现与显微镜视域内颜色不一致时，可在窗口内拖动鼠标画矩形，右击鼠标，选</w:t>
      </w:r>
      <w:r w:rsidRPr="0016295A">
        <w:rPr>
          <w:rFonts w:ascii="Times New Roman" w:eastAsia="宋体" w:hAnsi="Times New Roman" w:cs="Times New Roman"/>
          <w:sz w:val="24"/>
          <w:szCs w:val="24"/>
        </w:rPr>
        <w:t>“</w:t>
      </w:r>
      <w:r w:rsidRPr="0016295A">
        <w:rPr>
          <w:rFonts w:ascii="Times New Roman" w:eastAsia="宋体" w:hAnsi="Times New Roman" w:cs="Times New Roman"/>
          <w:sz w:val="24"/>
          <w:szCs w:val="24"/>
        </w:rPr>
        <w:t>白平衡</w:t>
      </w:r>
      <w:r w:rsidRPr="0016295A">
        <w:rPr>
          <w:rFonts w:ascii="Times New Roman" w:eastAsia="宋体" w:hAnsi="Times New Roman" w:cs="Times New Roman"/>
          <w:sz w:val="24"/>
          <w:szCs w:val="24"/>
        </w:rPr>
        <w:t>”</w:t>
      </w:r>
      <w:r w:rsidRPr="0016295A">
        <w:rPr>
          <w:rFonts w:ascii="Times New Roman" w:eastAsia="宋体" w:hAnsi="Times New Roman" w:cs="Times New Roman"/>
          <w:sz w:val="24"/>
          <w:szCs w:val="24"/>
        </w:rPr>
        <w:t>进行初步调节，一般不要随便调节摄像头设置以及曝光设置选好合适的实时图像进行采集时，点击工作窗口下方的</w:t>
      </w:r>
      <w:r w:rsidRPr="0016295A">
        <w:rPr>
          <w:rFonts w:ascii="Times New Roman" w:eastAsia="宋体" w:hAnsi="Times New Roman" w:cs="Times New Roman"/>
          <w:sz w:val="24"/>
          <w:szCs w:val="24"/>
        </w:rPr>
        <w:t>“</w:t>
      </w:r>
      <w:r w:rsidRPr="0016295A">
        <w:rPr>
          <w:rFonts w:ascii="Times New Roman" w:eastAsia="宋体" w:hAnsi="Times New Roman" w:cs="Times New Roman"/>
          <w:sz w:val="24"/>
          <w:szCs w:val="24"/>
        </w:rPr>
        <w:t>获取图像</w:t>
      </w:r>
      <w:r w:rsidRPr="0016295A">
        <w:rPr>
          <w:rFonts w:ascii="Times New Roman" w:eastAsia="宋体" w:hAnsi="Times New Roman" w:cs="Times New Roman"/>
          <w:sz w:val="24"/>
          <w:szCs w:val="24"/>
        </w:rPr>
        <w:t>”</w:t>
      </w:r>
      <w:r w:rsidRPr="0016295A">
        <w:rPr>
          <w:rFonts w:ascii="Times New Roman" w:eastAsia="宋体" w:hAnsi="Times New Roman" w:cs="Times New Roman"/>
          <w:sz w:val="24"/>
          <w:szCs w:val="24"/>
        </w:rPr>
        <w:t>即可。</w:t>
      </w:r>
    </w:p>
    <w:p w14:paraId="22110131" w14:textId="77777777" w:rsidR="004F18A6" w:rsidRDefault="004F18A6" w:rsidP="004F18A6">
      <w:pPr>
        <w:pStyle w:val="a7"/>
        <w:numPr>
          <w:ilvl w:val="0"/>
          <w:numId w:val="1"/>
        </w:numPr>
        <w:ind w:left="357" w:firstLineChars="0" w:hanging="357"/>
        <w:rPr>
          <w:rFonts w:ascii="Times New Roman" w:eastAsia="宋体" w:hAnsi="Times New Roman" w:cs="Times New Roman"/>
          <w:sz w:val="24"/>
          <w:szCs w:val="24"/>
        </w:rPr>
      </w:pPr>
      <w:r w:rsidRPr="0016295A">
        <w:rPr>
          <w:rFonts w:ascii="Times New Roman" w:eastAsia="宋体" w:hAnsi="Times New Roman" w:cs="Times New Roman"/>
          <w:sz w:val="24"/>
          <w:szCs w:val="24"/>
        </w:rPr>
        <w:t>获取图像后，在</w:t>
      </w:r>
      <w:r w:rsidRPr="0016295A">
        <w:rPr>
          <w:rFonts w:ascii="Times New Roman" w:eastAsia="宋体" w:hAnsi="Times New Roman" w:cs="Times New Roman"/>
          <w:sz w:val="24"/>
          <w:szCs w:val="24"/>
        </w:rPr>
        <w:t>“</w:t>
      </w:r>
      <w:r w:rsidRPr="0016295A">
        <w:rPr>
          <w:rFonts w:ascii="Times New Roman" w:eastAsia="宋体" w:hAnsi="Times New Roman" w:cs="Times New Roman"/>
          <w:sz w:val="24"/>
          <w:szCs w:val="24"/>
        </w:rPr>
        <w:t>处理</w:t>
      </w:r>
      <w:r w:rsidRPr="0016295A">
        <w:rPr>
          <w:rFonts w:ascii="Times New Roman" w:eastAsia="宋体" w:hAnsi="Times New Roman" w:cs="Times New Roman"/>
          <w:sz w:val="24"/>
          <w:szCs w:val="24"/>
        </w:rPr>
        <w:t>”</w:t>
      </w:r>
      <w:r w:rsidRPr="0016295A">
        <w:rPr>
          <w:rFonts w:ascii="Times New Roman" w:eastAsia="宋体" w:hAnsi="Times New Roman" w:cs="Times New Roman"/>
          <w:sz w:val="24"/>
          <w:szCs w:val="24"/>
        </w:rPr>
        <w:t>环境下，点击复选框即可在己有图片上添加图片信息，例如：名称、日期、比例尺、图片划线测量等，然后点击</w:t>
      </w:r>
      <w:r w:rsidRPr="0016295A">
        <w:rPr>
          <w:rFonts w:ascii="Times New Roman" w:eastAsia="宋体" w:hAnsi="Times New Roman" w:cs="Times New Roman"/>
          <w:sz w:val="24"/>
          <w:szCs w:val="24"/>
        </w:rPr>
        <w:t>“</w:t>
      </w:r>
      <w:r w:rsidRPr="0016295A">
        <w:rPr>
          <w:rFonts w:ascii="Times New Roman" w:eastAsia="宋体" w:hAnsi="Times New Roman" w:cs="Times New Roman"/>
          <w:sz w:val="24"/>
          <w:szCs w:val="24"/>
        </w:rPr>
        <w:t>合并合并</w:t>
      </w:r>
      <w:r w:rsidRPr="0016295A">
        <w:rPr>
          <w:rFonts w:ascii="Times New Roman" w:eastAsia="宋体" w:hAnsi="Times New Roman" w:cs="Times New Roman"/>
          <w:sz w:val="24"/>
          <w:szCs w:val="24"/>
        </w:rPr>
        <w:t>”</w:t>
      </w:r>
      <w:r w:rsidRPr="0016295A">
        <w:rPr>
          <w:rFonts w:ascii="Times New Roman" w:eastAsia="宋体" w:hAnsi="Times New Roman" w:cs="Times New Roman"/>
          <w:sz w:val="24"/>
          <w:szCs w:val="24"/>
        </w:rPr>
        <w:t>，即可将所加信息与图片合并。（如需加多条划线测量，可通过多次划线＋合并获得</w:t>
      </w:r>
      <w:proofErr w:type="gramStart"/>
      <w:r w:rsidRPr="0016295A">
        <w:rPr>
          <w:rFonts w:ascii="Times New Roman" w:eastAsia="宋体" w:hAnsi="Times New Roman" w:cs="Times New Roman"/>
          <w:sz w:val="24"/>
          <w:szCs w:val="24"/>
        </w:rPr>
        <w:t>〉</w:t>
      </w:r>
      <w:proofErr w:type="gramEnd"/>
      <w:r w:rsidRPr="0016295A">
        <w:rPr>
          <w:rFonts w:ascii="Times New Roman" w:eastAsia="宋体" w:hAnsi="Times New Roman" w:cs="Times New Roman"/>
          <w:sz w:val="24"/>
          <w:szCs w:val="24"/>
        </w:rPr>
        <w:t>。</w:t>
      </w:r>
    </w:p>
    <w:p w14:paraId="01678C52" w14:textId="77777777" w:rsidR="004F18A6" w:rsidRPr="00BB4951" w:rsidRDefault="004F18A6" w:rsidP="004F18A6">
      <w:pPr>
        <w:pStyle w:val="a7"/>
        <w:ind w:left="357" w:firstLineChars="0" w:firstLine="0"/>
        <w:rPr>
          <w:rFonts w:ascii="Times New Roman" w:eastAsia="宋体" w:hAnsi="Times New Roman" w:cs="Times New Roman"/>
          <w:sz w:val="24"/>
          <w:szCs w:val="24"/>
        </w:rPr>
      </w:pPr>
    </w:p>
    <w:p w14:paraId="7C7EDF41" w14:textId="77777777" w:rsidR="004F18A6" w:rsidRDefault="004F18A6" w:rsidP="004F18A6">
      <w:pPr>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t>阴极发光组件：</w:t>
      </w:r>
    </w:p>
    <w:p w14:paraId="2A47CD08" w14:textId="77777777" w:rsidR="004F18A6" w:rsidRPr="0016295A" w:rsidRDefault="004F18A6" w:rsidP="004F18A6">
      <w:pPr>
        <w:pStyle w:val="a7"/>
        <w:numPr>
          <w:ilvl w:val="0"/>
          <w:numId w:val="2"/>
        </w:numPr>
        <w:ind w:firstLineChars="0"/>
        <w:rPr>
          <w:rFonts w:ascii="Times New Roman" w:eastAsia="宋体" w:hAnsi="Times New Roman" w:cs="Times New Roman"/>
          <w:sz w:val="24"/>
          <w:szCs w:val="24"/>
        </w:rPr>
      </w:pPr>
      <w:r w:rsidRPr="0016295A">
        <w:rPr>
          <w:rFonts w:ascii="Times New Roman" w:eastAsia="宋体" w:hAnsi="Times New Roman" w:cs="Times New Roman"/>
          <w:sz w:val="24"/>
          <w:szCs w:val="24"/>
        </w:rPr>
        <w:t>点击</w:t>
      </w:r>
      <w:r w:rsidRPr="0016295A">
        <w:rPr>
          <w:rFonts w:ascii="Times New Roman" w:eastAsia="宋体" w:hAnsi="Times New Roman" w:cs="Times New Roman"/>
          <w:sz w:val="24"/>
          <w:szCs w:val="24"/>
        </w:rPr>
        <w:t>“Power”</w:t>
      </w:r>
      <w:r w:rsidRPr="0016295A">
        <w:rPr>
          <w:rFonts w:ascii="Times New Roman" w:eastAsia="宋体" w:hAnsi="Times New Roman" w:cs="Times New Roman"/>
          <w:sz w:val="24"/>
          <w:szCs w:val="24"/>
        </w:rPr>
        <w:t>开机后，轻轻将</w:t>
      </w:r>
      <w:proofErr w:type="gramStart"/>
      <w:r w:rsidRPr="0016295A">
        <w:rPr>
          <w:rFonts w:ascii="Times New Roman" w:eastAsia="宋体" w:hAnsi="Times New Roman" w:cs="Times New Roman"/>
          <w:sz w:val="24"/>
          <w:szCs w:val="24"/>
        </w:rPr>
        <w:t>玻</w:t>
      </w:r>
      <w:proofErr w:type="gramEnd"/>
      <w:r w:rsidRPr="0016295A">
        <w:rPr>
          <w:rFonts w:ascii="Times New Roman" w:eastAsia="宋体" w:hAnsi="Times New Roman" w:cs="Times New Roman"/>
          <w:sz w:val="24"/>
          <w:szCs w:val="24"/>
        </w:rPr>
        <w:t>片放入阴极腔；</w:t>
      </w:r>
    </w:p>
    <w:p w14:paraId="1F917A0F" w14:textId="77777777" w:rsidR="004F18A6" w:rsidRPr="0016295A" w:rsidRDefault="004F18A6" w:rsidP="004F18A6">
      <w:pPr>
        <w:pStyle w:val="a7"/>
        <w:numPr>
          <w:ilvl w:val="0"/>
          <w:numId w:val="2"/>
        </w:numPr>
        <w:ind w:firstLineChars="0"/>
        <w:rPr>
          <w:rFonts w:ascii="Times New Roman" w:eastAsia="宋体" w:hAnsi="Times New Roman" w:cs="Times New Roman"/>
          <w:sz w:val="24"/>
          <w:szCs w:val="24"/>
        </w:rPr>
      </w:pPr>
      <w:r w:rsidRPr="0016295A">
        <w:rPr>
          <w:rFonts w:ascii="Times New Roman" w:eastAsia="宋体" w:hAnsi="Times New Roman" w:cs="Times New Roman"/>
          <w:sz w:val="24"/>
          <w:szCs w:val="24"/>
        </w:rPr>
        <w:t>点击</w:t>
      </w:r>
      <w:r w:rsidRPr="0016295A">
        <w:rPr>
          <w:rFonts w:ascii="Times New Roman" w:eastAsia="宋体" w:hAnsi="Times New Roman" w:cs="Times New Roman"/>
          <w:sz w:val="24"/>
          <w:szCs w:val="24"/>
        </w:rPr>
        <w:t>“Start/Stop”</w:t>
      </w:r>
      <w:r w:rsidRPr="0016295A">
        <w:rPr>
          <w:rFonts w:ascii="Times New Roman" w:eastAsia="宋体" w:hAnsi="Times New Roman" w:cs="Times New Roman"/>
          <w:sz w:val="24"/>
          <w:szCs w:val="24"/>
        </w:rPr>
        <w:t>开始抽真空，并且观察仪器工作状态；若屏幕右上角显示为</w:t>
      </w:r>
      <w:r w:rsidRPr="0016295A">
        <w:rPr>
          <w:rFonts w:ascii="Times New Roman" w:eastAsia="宋体" w:hAnsi="Times New Roman" w:cs="Times New Roman"/>
          <w:sz w:val="24"/>
          <w:szCs w:val="24"/>
        </w:rPr>
        <w:t>“Manual”</w:t>
      </w:r>
      <w:r w:rsidRPr="0016295A">
        <w:rPr>
          <w:rFonts w:ascii="Times New Roman" w:eastAsia="宋体" w:hAnsi="Times New Roman" w:cs="Times New Roman"/>
          <w:sz w:val="24"/>
          <w:szCs w:val="24"/>
        </w:rPr>
        <w:t>人工状态，点击</w:t>
      </w:r>
      <w:r w:rsidRPr="0016295A">
        <w:rPr>
          <w:rFonts w:ascii="Times New Roman" w:eastAsia="宋体" w:hAnsi="Times New Roman" w:cs="Times New Roman"/>
          <w:sz w:val="24"/>
          <w:szCs w:val="24"/>
        </w:rPr>
        <w:t>“Auto/Man”</w:t>
      </w:r>
      <w:r w:rsidRPr="0016295A">
        <w:rPr>
          <w:rFonts w:ascii="Times New Roman" w:eastAsia="宋体" w:hAnsi="Times New Roman" w:cs="Times New Roman"/>
          <w:sz w:val="24"/>
          <w:szCs w:val="24"/>
        </w:rPr>
        <w:t>切换为</w:t>
      </w:r>
      <w:r w:rsidRPr="0016295A">
        <w:rPr>
          <w:rFonts w:ascii="Times New Roman" w:eastAsia="宋体" w:hAnsi="Times New Roman" w:cs="Times New Roman"/>
          <w:sz w:val="24"/>
          <w:szCs w:val="24"/>
        </w:rPr>
        <w:t>“Auto”</w:t>
      </w:r>
      <w:r w:rsidRPr="0016295A">
        <w:rPr>
          <w:rFonts w:ascii="Times New Roman" w:eastAsia="宋体" w:hAnsi="Times New Roman" w:cs="Times New Roman"/>
          <w:sz w:val="24"/>
          <w:szCs w:val="24"/>
        </w:rPr>
        <w:t>自动状态；当真空度（</w:t>
      </w:r>
      <w:r w:rsidRPr="0016295A">
        <w:rPr>
          <w:rFonts w:ascii="Times New Roman" w:eastAsia="宋体" w:hAnsi="Times New Roman" w:cs="Times New Roman"/>
          <w:sz w:val="24"/>
          <w:szCs w:val="24"/>
        </w:rPr>
        <w:t xml:space="preserve">Vac </w:t>
      </w:r>
      <w:proofErr w:type="spellStart"/>
      <w:r w:rsidRPr="0016295A">
        <w:rPr>
          <w:rFonts w:ascii="Times New Roman" w:eastAsia="宋体" w:hAnsi="Times New Roman" w:cs="Times New Roman"/>
          <w:sz w:val="24"/>
          <w:szCs w:val="24"/>
        </w:rPr>
        <w:t>mBar</w:t>
      </w:r>
      <w:proofErr w:type="spellEnd"/>
      <w:r w:rsidRPr="0016295A">
        <w:rPr>
          <w:rFonts w:ascii="Times New Roman" w:eastAsia="宋体" w:hAnsi="Times New Roman" w:cs="Times New Roman"/>
          <w:sz w:val="24"/>
          <w:szCs w:val="24"/>
        </w:rPr>
        <w:t>）低至</w:t>
      </w:r>
      <w:r w:rsidRPr="0016295A">
        <w:rPr>
          <w:rFonts w:ascii="Times New Roman" w:eastAsia="宋体" w:hAnsi="Times New Roman" w:cs="Times New Roman"/>
          <w:sz w:val="24"/>
          <w:szCs w:val="24"/>
        </w:rPr>
        <w:t>0.5-0.6</w:t>
      </w:r>
      <w:r w:rsidRPr="0016295A">
        <w:rPr>
          <w:rFonts w:ascii="Times New Roman" w:eastAsia="宋体" w:hAnsi="Times New Roman" w:cs="Times New Roman"/>
          <w:sz w:val="24"/>
          <w:szCs w:val="24"/>
        </w:rPr>
        <w:t>时，可开始旋转操作旋钮，移动并确定视域位置，进行单偏光成像；</w:t>
      </w:r>
    </w:p>
    <w:p w14:paraId="2B04563C" w14:textId="77777777" w:rsidR="004F18A6" w:rsidRPr="0016295A" w:rsidRDefault="004F18A6" w:rsidP="004F18A6">
      <w:pPr>
        <w:pStyle w:val="a7"/>
        <w:numPr>
          <w:ilvl w:val="0"/>
          <w:numId w:val="2"/>
        </w:numPr>
        <w:ind w:firstLineChars="0"/>
        <w:rPr>
          <w:rFonts w:ascii="Times New Roman" w:eastAsia="宋体" w:hAnsi="Times New Roman" w:cs="Times New Roman"/>
          <w:sz w:val="24"/>
          <w:szCs w:val="24"/>
        </w:rPr>
      </w:pPr>
      <w:r w:rsidRPr="0016295A">
        <w:rPr>
          <w:rFonts w:ascii="Times New Roman" w:eastAsia="宋体" w:hAnsi="Times New Roman" w:cs="Times New Roman"/>
          <w:sz w:val="24"/>
          <w:szCs w:val="24"/>
        </w:rPr>
        <w:t>将显微镜亮度调至</w:t>
      </w:r>
      <w:r w:rsidRPr="0016295A">
        <w:rPr>
          <w:rFonts w:ascii="Times New Roman" w:eastAsia="宋体" w:hAnsi="Times New Roman" w:cs="Times New Roman"/>
          <w:sz w:val="24"/>
          <w:szCs w:val="24"/>
        </w:rPr>
        <w:t>0</w:t>
      </w:r>
      <w:r w:rsidRPr="0016295A">
        <w:rPr>
          <w:rFonts w:ascii="Times New Roman" w:eastAsia="宋体" w:hAnsi="Times New Roman" w:cs="Times New Roman"/>
          <w:sz w:val="24"/>
          <w:szCs w:val="24"/>
        </w:rPr>
        <w:t>，并拉紧窗帘，尽量减少光照，点击</w:t>
      </w:r>
      <w:r w:rsidRPr="0016295A">
        <w:rPr>
          <w:rFonts w:ascii="Times New Roman" w:eastAsia="宋体" w:hAnsi="Times New Roman" w:cs="Times New Roman"/>
          <w:sz w:val="24"/>
          <w:szCs w:val="24"/>
        </w:rPr>
        <w:t>“KV”</w:t>
      </w:r>
      <w:r w:rsidRPr="0016295A">
        <w:rPr>
          <w:rFonts w:ascii="Times New Roman" w:eastAsia="宋体" w:hAnsi="Times New Roman" w:cs="Times New Roman"/>
          <w:sz w:val="24"/>
          <w:szCs w:val="24"/>
        </w:rPr>
        <w:t>进行加压，点击</w:t>
      </w:r>
      <w:r w:rsidRPr="0016295A">
        <w:rPr>
          <w:rFonts w:ascii="Times New Roman" w:eastAsia="宋体" w:hAnsi="Times New Roman" w:cs="Times New Roman"/>
          <w:sz w:val="24"/>
          <w:szCs w:val="24"/>
        </w:rPr>
        <w:t>“Sys Status”</w:t>
      </w:r>
      <w:r w:rsidRPr="0016295A">
        <w:rPr>
          <w:rFonts w:ascii="Times New Roman" w:eastAsia="宋体" w:hAnsi="Times New Roman" w:cs="Times New Roman"/>
          <w:sz w:val="24"/>
          <w:szCs w:val="24"/>
        </w:rPr>
        <w:t>而后旋转</w:t>
      </w:r>
      <w:r w:rsidRPr="0016295A">
        <w:rPr>
          <w:rFonts w:ascii="Times New Roman" w:eastAsia="宋体" w:hAnsi="Times New Roman" w:cs="Times New Roman"/>
          <w:sz w:val="24"/>
          <w:szCs w:val="24"/>
          <w:lang w:val="el-GR"/>
        </w:rPr>
        <w:t>μA</w:t>
      </w:r>
      <w:r w:rsidRPr="0016295A">
        <w:rPr>
          <w:rFonts w:ascii="Times New Roman" w:eastAsia="宋体" w:hAnsi="Times New Roman" w:cs="Times New Roman"/>
          <w:sz w:val="24"/>
          <w:szCs w:val="24"/>
          <w:lang w:val="el-GR"/>
        </w:rPr>
        <w:t>和</w:t>
      </w:r>
      <w:r w:rsidRPr="0016295A">
        <w:rPr>
          <w:rFonts w:ascii="Times New Roman" w:eastAsia="宋体" w:hAnsi="Times New Roman" w:cs="Times New Roman"/>
          <w:sz w:val="24"/>
          <w:szCs w:val="24"/>
          <w:lang w:val="el-GR"/>
        </w:rPr>
        <w:t>kV</w:t>
      </w:r>
      <w:r w:rsidRPr="0016295A">
        <w:rPr>
          <w:rFonts w:ascii="Times New Roman" w:eastAsia="宋体" w:hAnsi="Times New Roman" w:cs="Times New Roman"/>
          <w:sz w:val="24"/>
          <w:szCs w:val="24"/>
          <w:lang w:val="el-GR"/>
        </w:rPr>
        <w:t>旋钮可分别对所需束流与电压进行设置，</w:t>
      </w:r>
      <w:r w:rsidRPr="0016295A">
        <w:rPr>
          <w:rFonts w:ascii="Times New Roman" w:eastAsia="宋体" w:hAnsi="Times New Roman" w:cs="Times New Roman"/>
          <w:sz w:val="24"/>
          <w:szCs w:val="24"/>
        </w:rPr>
        <w:t>观察屏幕中的</w:t>
      </w:r>
      <w:r w:rsidRPr="0016295A">
        <w:rPr>
          <w:rFonts w:ascii="Times New Roman" w:eastAsia="宋体" w:hAnsi="Times New Roman" w:cs="Times New Roman"/>
          <w:sz w:val="24"/>
          <w:szCs w:val="24"/>
          <w:lang w:val="el-GR"/>
        </w:rPr>
        <w:t>μA-Gun-kV</w:t>
      </w:r>
      <w:r w:rsidRPr="0016295A">
        <w:rPr>
          <w:rFonts w:ascii="Times New Roman" w:eastAsia="宋体" w:hAnsi="Times New Roman" w:cs="Times New Roman"/>
          <w:sz w:val="24"/>
          <w:szCs w:val="24"/>
          <w:lang w:val="el-GR"/>
        </w:rPr>
        <w:t>数值</w:t>
      </w:r>
      <w:r w:rsidRPr="0016295A">
        <w:rPr>
          <w:rFonts w:ascii="Times New Roman" w:eastAsia="宋体" w:hAnsi="Times New Roman" w:cs="Times New Roman"/>
          <w:sz w:val="24"/>
          <w:szCs w:val="24"/>
        </w:rPr>
        <w:t>以及下方指示灯的变化；当数值波动幅度较小</w:t>
      </w:r>
      <w:proofErr w:type="gramStart"/>
      <w:r w:rsidRPr="0016295A">
        <w:rPr>
          <w:rFonts w:ascii="Times New Roman" w:eastAsia="宋体" w:hAnsi="Times New Roman" w:cs="Times New Roman"/>
          <w:sz w:val="24"/>
          <w:szCs w:val="24"/>
        </w:rPr>
        <w:t>并且所亮指示灯</w:t>
      </w:r>
      <w:proofErr w:type="gramEnd"/>
      <w:r w:rsidRPr="0016295A">
        <w:rPr>
          <w:rFonts w:ascii="Times New Roman" w:eastAsia="宋体" w:hAnsi="Times New Roman" w:cs="Times New Roman"/>
          <w:sz w:val="24"/>
          <w:szCs w:val="24"/>
        </w:rPr>
        <w:t>全为绿色时，代表达到稳定状态，可进行阴极发光成像。</w:t>
      </w:r>
    </w:p>
    <w:p w14:paraId="606D0BE5" w14:textId="77777777" w:rsidR="004F18A6" w:rsidRPr="0016295A" w:rsidRDefault="004F18A6" w:rsidP="004F18A6">
      <w:pPr>
        <w:pStyle w:val="a7"/>
        <w:numPr>
          <w:ilvl w:val="0"/>
          <w:numId w:val="2"/>
        </w:numPr>
        <w:ind w:firstLineChars="0"/>
        <w:rPr>
          <w:rFonts w:ascii="Times New Roman" w:eastAsia="宋体" w:hAnsi="Times New Roman" w:cs="Times New Roman"/>
          <w:sz w:val="24"/>
          <w:szCs w:val="24"/>
        </w:rPr>
      </w:pPr>
      <w:r w:rsidRPr="0016295A">
        <w:rPr>
          <w:rFonts w:ascii="Times New Roman" w:eastAsia="宋体" w:hAnsi="Times New Roman" w:cs="Times New Roman"/>
          <w:sz w:val="24"/>
          <w:szCs w:val="24"/>
        </w:rPr>
        <w:t>点击</w:t>
      </w:r>
      <w:r w:rsidRPr="0016295A">
        <w:rPr>
          <w:rFonts w:ascii="Times New Roman" w:eastAsia="宋体" w:hAnsi="Times New Roman" w:cs="Times New Roman"/>
          <w:sz w:val="24"/>
          <w:szCs w:val="24"/>
        </w:rPr>
        <w:t>“KV”</w:t>
      </w:r>
      <w:r w:rsidRPr="0016295A">
        <w:rPr>
          <w:rFonts w:ascii="Times New Roman" w:eastAsia="宋体" w:hAnsi="Times New Roman" w:cs="Times New Roman"/>
          <w:sz w:val="24"/>
          <w:szCs w:val="24"/>
        </w:rPr>
        <w:t>降压，调高显微镜亮度，移动视域位置，进行下一组照片的成像。</w:t>
      </w:r>
    </w:p>
    <w:p w14:paraId="526E30B3" w14:textId="77777777" w:rsidR="004F18A6" w:rsidRPr="0016295A" w:rsidRDefault="004F18A6" w:rsidP="004F18A6">
      <w:pPr>
        <w:pStyle w:val="a7"/>
        <w:numPr>
          <w:ilvl w:val="0"/>
          <w:numId w:val="2"/>
        </w:numPr>
        <w:ind w:firstLineChars="0"/>
        <w:rPr>
          <w:rFonts w:ascii="Times New Roman" w:eastAsia="宋体" w:hAnsi="Times New Roman" w:cs="Times New Roman"/>
          <w:sz w:val="24"/>
          <w:szCs w:val="24"/>
        </w:rPr>
      </w:pPr>
      <w:r w:rsidRPr="0016295A">
        <w:rPr>
          <w:rFonts w:ascii="Times New Roman" w:eastAsia="宋体" w:hAnsi="Times New Roman" w:cs="Times New Roman"/>
          <w:sz w:val="24"/>
          <w:szCs w:val="24"/>
        </w:rPr>
        <w:t>切换</w:t>
      </w:r>
      <w:proofErr w:type="gramStart"/>
      <w:r w:rsidRPr="0016295A">
        <w:rPr>
          <w:rFonts w:ascii="Times New Roman" w:eastAsia="宋体" w:hAnsi="Times New Roman" w:cs="Times New Roman"/>
          <w:sz w:val="24"/>
          <w:szCs w:val="24"/>
        </w:rPr>
        <w:t>玻</w:t>
      </w:r>
      <w:proofErr w:type="gramEnd"/>
      <w:r w:rsidRPr="0016295A">
        <w:rPr>
          <w:rFonts w:ascii="Times New Roman" w:eastAsia="宋体" w:hAnsi="Times New Roman" w:cs="Times New Roman"/>
          <w:sz w:val="24"/>
          <w:szCs w:val="24"/>
        </w:rPr>
        <w:t>片时，需在单偏光条件下，点击</w:t>
      </w:r>
      <w:r w:rsidRPr="0016295A">
        <w:rPr>
          <w:rFonts w:ascii="Times New Roman" w:eastAsia="宋体" w:hAnsi="Times New Roman" w:cs="Times New Roman"/>
          <w:sz w:val="24"/>
          <w:szCs w:val="24"/>
        </w:rPr>
        <w:t>“Start/Stop”</w:t>
      </w:r>
      <w:r w:rsidRPr="0016295A">
        <w:rPr>
          <w:rFonts w:ascii="Times New Roman" w:eastAsia="宋体" w:hAnsi="Times New Roman" w:cs="Times New Roman"/>
          <w:sz w:val="24"/>
          <w:szCs w:val="24"/>
        </w:rPr>
        <w:t>停止抽真空，待真空度（</w:t>
      </w:r>
      <w:r w:rsidRPr="0016295A">
        <w:rPr>
          <w:rFonts w:ascii="Times New Roman" w:eastAsia="宋体" w:hAnsi="Times New Roman" w:cs="Times New Roman"/>
          <w:sz w:val="24"/>
          <w:szCs w:val="24"/>
        </w:rPr>
        <w:t xml:space="preserve">Vac </w:t>
      </w:r>
      <w:proofErr w:type="spellStart"/>
      <w:r w:rsidRPr="0016295A">
        <w:rPr>
          <w:rFonts w:ascii="Times New Roman" w:eastAsia="宋体" w:hAnsi="Times New Roman" w:cs="Times New Roman"/>
          <w:sz w:val="24"/>
          <w:szCs w:val="24"/>
        </w:rPr>
        <w:t>mBar</w:t>
      </w:r>
      <w:proofErr w:type="spellEnd"/>
      <w:r w:rsidRPr="0016295A">
        <w:rPr>
          <w:rFonts w:ascii="Times New Roman" w:eastAsia="宋体" w:hAnsi="Times New Roman" w:cs="Times New Roman"/>
          <w:sz w:val="24"/>
          <w:szCs w:val="24"/>
        </w:rPr>
        <w:t>）升高几分钟后，再进行更换。</w:t>
      </w:r>
    </w:p>
    <w:p w14:paraId="684F1B11" w14:textId="77777777" w:rsidR="004F18A6" w:rsidRPr="0016295A" w:rsidRDefault="004F18A6" w:rsidP="004F18A6">
      <w:pPr>
        <w:pStyle w:val="a7"/>
        <w:numPr>
          <w:ilvl w:val="0"/>
          <w:numId w:val="2"/>
        </w:numPr>
        <w:ind w:firstLineChars="0"/>
        <w:rPr>
          <w:rFonts w:ascii="Times New Roman" w:eastAsia="宋体" w:hAnsi="Times New Roman" w:cs="Times New Roman"/>
          <w:sz w:val="24"/>
          <w:szCs w:val="24"/>
        </w:rPr>
      </w:pPr>
      <w:r w:rsidRPr="0016295A">
        <w:rPr>
          <w:rFonts w:ascii="Times New Roman" w:eastAsia="宋体" w:hAnsi="Times New Roman" w:cs="Times New Roman"/>
          <w:sz w:val="24"/>
          <w:szCs w:val="24"/>
        </w:rPr>
        <w:t>完成拍照后，需先停止抽真空，再点击</w:t>
      </w:r>
      <w:r w:rsidRPr="0016295A">
        <w:rPr>
          <w:rFonts w:ascii="Times New Roman" w:eastAsia="宋体" w:hAnsi="Times New Roman" w:cs="Times New Roman"/>
          <w:sz w:val="24"/>
          <w:szCs w:val="24"/>
        </w:rPr>
        <w:t>“Power”</w:t>
      </w:r>
      <w:r w:rsidRPr="0016295A">
        <w:rPr>
          <w:rFonts w:ascii="Times New Roman" w:eastAsia="宋体" w:hAnsi="Times New Roman" w:cs="Times New Roman"/>
          <w:sz w:val="24"/>
          <w:szCs w:val="24"/>
        </w:rPr>
        <w:t>关闭仪器。</w:t>
      </w:r>
    </w:p>
    <w:p w14:paraId="3DCE456D" w14:textId="77777777" w:rsidR="004F18A6" w:rsidRDefault="004F18A6" w:rsidP="004F18A6">
      <w:pPr>
        <w:jc w:val="left"/>
        <w:rPr>
          <w:rFonts w:ascii="Times New Roman" w:eastAsia="宋体" w:hAnsi="Times New Roman" w:cs="Times New Roman"/>
          <w:b/>
          <w:sz w:val="24"/>
          <w:szCs w:val="24"/>
        </w:rPr>
        <w:sectPr w:rsidR="004F18A6">
          <w:pgSz w:w="11906" w:h="16838"/>
          <w:pgMar w:top="1440" w:right="1800" w:bottom="1440" w:left="1800" w:header="851" w:footer="992" w:gutter="0"/>
          <w:cols w:space="425"/>
          <w:docGrid w:type="lines" w:linePitch="312"/>
        </w:sectPr>
      </w:pPr>
    </w:p>
    <w:p w14:paraId="2D4A2FCE" w14:textId="77777777" w:rsidR="004F18A6" w:rsidRDefault="004F18A6" w:rsidP="004F18A6">
      <w:pPr>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lastRenderedPageBreak/>
        <w:t>注意事项：</w:t>
      </w:r>
    </w:p>
    <w:p w14:paraId="1218B713" w14:textId="77777777" w:rsidR="004F18A6" w:rsidRDefault="004F18A6" w:rsidP="004F18A6">
      <w:pPr>
        <w:jc w:val="left"/>
        <w:rPr>
          <w:rFonts w:ascii="Times New Roman" w:eastAsia="宋体" w:hAnsi="Times New Roman" w:cs="Times New Roman"/>
          <w:b/>
          <w:sz w:val="24"/>
          <w:szCs w:val="24"/>
        </w:rPr>
      </w:pPr>
    </w:p>
    <w:p w14:paraId="59340115" w14:textId="77777777" w:rsidR="004F18A6" w:rsidRDefault="004F18A6" w:rsidP="004F18A6">
      <w:pPr>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t>显微镜：</w:t>
      </w:r>
    </w:p>
    <w:p w14:paraId="3B1A70C6" w14:textId="77777777" w:rsidR="004F18A6" w:rsidRPr="005D5D12" w:rsidRDefault="004F18A6" w:rsidP="004F18A6">
      <w:pPr>
        <w:pStyle w:val="a7"/>
        <w:numPr>
          <w:ilvl w:val="0"/>
          <w:numId w:val="3"/>
        </w:numPr>
        <w:ind w:firstLineChars="0"/>
        <w:rPr>
          <w:rFonts w:ascii="Times New Roman" w:eastAsia="宋体" w:hAnsi="Times New Roman" w:cs="Times New Roman"/>
          <w:sz w:val="24"/>
          <w:szCs w:val="24"/>
        </w:rPr>
      </w:pPr>
      <w:r w:rsidRPr="00A7322F">
        <w:rPr>
          <w:rFonts w:ascii="Times New Roman" w:eastAsia="宋体" w:hAnsi="Times New Roman" w:cs="Times New Roman"/>
          <w:color w:val="FF0000"/>
          <w:sz w:val="24"/>
          <w:szCs w:val="24"/>
        </w:rPr>
        <w:t>调焦时，不要使物镜碰到试样，以免划伤物镜。</w:t>
      </w:r>
    </w:p>
    <w:p w14:paraId="00653639" w14:textId="77777777" w:rsidR="004F18A6" w:rsidRPr="005D5D12" w:rsidRDefault="004F18A6" w:rsidP="004F18A6">
      <w:pPr>
        <w:pStyle w:val="a7"/>
        <w:numPr>
          <w:ilvl w:val="0"/>
          <w:numId w:val="3"/>
        </w:numPr>
        <w:ind w:firstLineChars="0"/>
        <w:rPr>
          <w:rFonts w:ascii="Times New Roman" w:eastAsia="宋体" w:hAnsi="Times New Roman" w:cs="Times New Roman"/>
          <w:sz w:val="24"/>
          <w:szCs w:val="24"/>
        </w:rPr>
      </w:pPr>
      <w:r w:rsidRPr="005D5D12">
        <w:rPr>
          <w:rFonts w:ascii="Times New Roman" w:eastAsia="宋体" w:hAnsi="Times New Roman" w:cs="Times New Roman"/>
          <w:sz w:val="24"/>
          <w:szCs w:val="24"/>
        </w:rPr>
        <w:t>不要用手触摸所有光学镜片。</w:t>
      </w:r>
    </w:p>
    <w:p w14:paraId="45DDD776" w14:textId="77777777" w:rsidR="004F18A6" w:rsidRPr="005D5D12" w:rsidRDefault="004F18A6" w:rsidP="004F18A6">
      <w:pPr>
        <w:pStyle w:val="a7"/>
        <w:numPr>
          <w:ilvl w:val="0"/>
          <w:numId w:val="3"/>
        </w:numPr>
        <w:ind w:firstLineChars="0"/>
        <w:rPr>
          <w:rFonts w:ascii="Times New Roman" w:eastAsia="宋体" w:hAnsi="Times New Roman" w:cs="Times New Roman"/>
          <w:sz w:val="24"/>
          <w:szCs w:val="24"/>
        </w:rPr>
      </w:pPr>
      <w:r w:rsidRPr="005D5D12">
        <w:rPr>
          <w:rFonts w:ascii="Times New Roman" w:eastAsia="宋体" w:hAnsi="Times New Roman" w:cs="Times New Roman"/>
          <w:sz w:val="24"/>
          <w:szCs w:val="24"/>
        </w:rPr>
        <w:t>调整亮度时，切忌忽大忽小，更不能过亮，以免损害灯泡的使用寿命。</w:t>
      </w:r>
    </w:p>
    <w:p w14:paraId="6A9FB0E5" w14:textId="77777777" w:rsidR="004F18A6" w:rsidRPr="005D5D12" w:rsidRDefault="004F18A6" w:rsidP="004F18A6">
      <w:pPr>
        <w:pStyle w:val="a7"/>
        <w:numPr>
          <w:ilvl w:val="0"/>
          <w:numId w:val="3"/>
        </w:numPr>
        <w:ind w:firstLineChars="0"/>
        <w:rPr>
          <w:rFonts w:ascii="Times New Roman" w:eastAsia="宋体" w:hAnsi="Times New Roman" w:cs="Times New Roman"/>
          <w:sz w:val="24"/>
          <w:szCs w:val="24"/>
        </w:rPr>
      </w:pPr>
      <w:r w:rsidRPr="005D5D12">
        <w:rPr>
          <w:rFonts w:ascii="Times New Roman" w:eastAsia="宋体" w:hAnsi="Times New Roman" w:cs="Times New Roman"/>
          <w:sz w:val="24"/>
          <w:szCs w:val="24"/>
        </w:rPr>
        <w:t>关机时要将亮度调到最小。</w:t>
      </w:r>
    </w:p>
    <w:p w14:paraId="0B52200E" w14:textId="77777777" w:rsidR="004F18A6" w:rsidRDefault="004F18A6" w:rsidP="004F18A6">
      <w:pPr>
        <w:pStyle w:val="a7"/>
        <w:numPr>
          <w:ilvl w:val="0"/>
          <w:numId w:val="3"/>
        </w:numPr>
        <w:ind w:firstLineChars="0"/>
        <w:rPr>
          <w:rFonts w:ascii="Times New Roman" w:eastAsia="宋体" w:hAnsi="Times New Roman" w:cs="Times New Roman"/>
          <w:color w:val="FF0000"/>
          <w:sz w:val="24"/>
          <w:szCs w:val="24"/>
        </w:rPr>
      </w:pPr>
      <w:r w:rsidRPr="00A7322F">
        <w:rPr>
          <w:rFonts w:ascii="Times New Roman" w:eastAsia="宋体" w:hAnsi="Times New Roman" w:cs="Times New Roman"/>
          <w:color w:val="FF0000"/>
          <w:sz w:val="24"/>
          <w:szCs w:val="24"/>
        </w:rPr>
        <w:t>连接阴极发光组件后，旋转调整物镜时，需特别注意，不要撞到阴极腔的杆。</w:t>
      </w:r>
    </w:p>
    <w:p w14:paraId="68A46AE9" w14:textId="77777777" w:rsidR="004F18A6" w:rsidRPr="00A7322F" w:rsidRDefault="004F18A6" w:rsidP="004F18A6">
      <w:pPr>
        <w:pStyle w:val="a7"/>
        <w:ind w:left="360" w:firstLineChars="0" w:firstLine="0"/>
        <w:rPr>
          <w:rFonts w:ascii="Times New Roman" w:eastAsia="宋体" w:hAnsi="Times New Roman" w:cs="Times New Roman"/>
          <w:color w:val="FF0000"/>
          <w:sz w:val="24"/>
          <w:szCs w:val="24"/>
        </w:rPr>
      </w:pPr>
    </w:p>
    <w:p w14:paraId="06A664D5" w14:textId="77777777" w:rsidR="004F18A6" w:rsidRDefault="004F18A6" w:rsidP="004F18A6">
      <w:pPr>
        <w:jc w:val="left"/>
        <w:rPr>
          <w:rFonts w:ascii="Times New Roman" w:eastAsia="宋体" w:hAnsi="Times New Roman" w:cs="Times New Roman"/>
          <w:b/>
          <w:sz w:val="24"/>
          <w:szCs w:val="24"/>
        </w:rPr>
      </w:pPr>
      <w:r>
        <w:rPr>
          <w:rFonts w:ascii="Times New Roman" w:eastAsia="宋体" w:hAnsi="Times New Roman" w:cs="Times New Roman" w:hint="eastAsia"/>
          <w:b/>
          <w:sz w:val="24"/>
          <w:szCs w:val="24"/>
        </w:rPr>
        <w:t>阴极发光组件：</w:t>
      </w:r>
    </w:p>
    <w:p w14:paraId="38770058" w14:textId="77777777" w:rsidR="004F18A6" w:rsidRPr="005D5D12" w:rsidRDefault="004F18A6" w:rsidP="004F18A6">
      <w:pPr>
        <w:pStyle w:val="a7"/>
        <w:numPr>
          <w:ilvl w:val="0"/>
          <w:numId w:val="4"/>
        </w:numPr>
        <w:ind w:firstLineChars="0"/>
        <w:rPr>
          <w:rFonts w:ascii="Times New Roman" w:eastAsia="宋体" w:hAnsi="Times New Roman" w:cs="Times New Roman"/>
          <w:sz w:val="24"/>
          <w:szCs w:val="24"/>
        </w:rPr>
      </w:pPr>
      <w:r>
        <w:rPr>
          <w:rFonts w:ascii="Times New Roman" w:eastAsia="宋体" w:hAnsi="Times New Roman" w:cs="Times New Roman"/>
          <w:sz w:val="24"/>
          <w:szCs w:val="24"/>
        </w:rPr>
        <w:t>放入或取出</w:t>
      </w:r>
      <w:proofErr w:type="gramStart"/>
      <w:r>
        <w:rPr>
          <w:rFonts w:ascii="Times New Roman" w:eastAsia="宋体" w:hAnsi="Times New Roman" w:cs="Times New Roman"/>
          <w:sz w:val="24"/>
          <w:szCs w:val="24"/>
        </w:rPr>
        <w:t>玻</w:t>
      </w:r>
      <w:proofErr w:type="gramEnd"/>
      <w:r>
        <w:rPr>
          <w:rFonts w:ascii="Times New Roman" w:eastAsia="宋体" w:hAnsi="Times New Roman" w:cs="Times New Roman"/>
          <w:sz w:val="24"/>
          <w:szCs w:val="24"/>
        </w:rPr>
        <w:t>片时，需</w:t>
      </w:r>
      <w:proofErr w:type="gramStart"/>
      <w:r>
        <w:rPr>
          <w:rFonts w:ascii="Times New Roman" w:eastAsia="宋体" w:hAnsi="Times New Roman" w:cs="Times New Roman"/>
          <w:sz w:val="24"/>
          <w:szCs w:val="24"/>
        </w:rPr>
        <w:t>一</w:t>
      </w:r>
      <w:proofErr w:type="gramEnd"/>
      <w:r>
        <w:rPr>
          <w:rFonts w:ascii="Times New Roman" w:eastAsia="宋体" w:hAnsi="Times New Roman" w:cs="Times New Roman"/>
          <w:sz w:val="24"/>
          <w:szCs w:val="24"/>
        </w:rPr>
        <w:t>手扶</w:t>
      </w:r>
      <w:r w:rsidRPr="005D5D12">
        <w:rPr>
          <w:rFonts w:ascii="Times New Roman" w:eastAsia="宋体" w:hAnsi="Times New Roman" w:cs="Times New Roman"/>
          <w:sz w:val="24"/>
          <w:szCs w:val="24"/>
        </w:rPr>
        <w:t>阴极腔，一手轻轻移动操作杆，以免损伤仪器。</w:t>
      </w:r>
    </w:p>
    <w:p w14:paraId="4854F5F4" w14:textId="77777777" w:rsidR="004F18A6" w:rsidRPr="005D5D12" w:rsidRDefault="004F18A6" w:rsidP="004F18A6">
      <w:pPr>
        <w:pStyle w:val="a7"/>
        <w:numPr>
          <w:ilvl w:val="0"/>
          <w:numId w:val="4"/>
        </w:numPr>
        <w:ind w:firstLineChars="0"/>
        <w:rPr>
          <w:rFonts w:ascii="Times New Roman" w:eastAsia="宋体" w:hAnsi="Times New Roman" w:cs="Times New Roman"/>
          <w:sz w:val="24"/>
          <w:szCs w:val="24"/>
        </w:rPr>
      </w:pPr>
      <w:r w:rsidRPr="005D5D12">
        <w:rPr>
          <w:rFonts w:ascii="Times New Roman" w:eastAsia="宋体" w:hAnsi="Times New Roman" w:cs="Times New Roman"/>
          <w:sz w:val="24"/>
          <w:szCs w:val="24"/>
        </w:rPr>
        <w:t>抽真空时，若效果不够显著，可双手轻轻按压阴极腔上的圆盘，但不可用力，以免损伤仪器。</w:t>
      </w:r>
    </w:p>
    <w:p w14:paraId="7E6C5E24" w14:textId="77777777" w:rsidR="004F18A6" w:rsidRDefault="004F18A6" w:rsidP="004F18A6">
      <w:pPr>
        <w:pStyle w:val="a7"/>
        <w:numPr>
          <w:ilvl w:val="0"/>
          <w:numId w:val="4"/>
        </w:numPr>
        <w:ind w:firstLineChars="0"/>
        <w:rPr>
          <w:rFonts w:ascii="Times New Roman" w:eastAsia="宋体" w:hAnsi="Times New Roman" w:cs="Times New Roman"/>
          <w:sz w:val="24"/>
          <w:szCs w:val="24"/>
        </w:rPr>
      </w:pPr>
      <w:r w:rsidRPr="005D5D12">
        <w:rPr>
          <w:rFonts w:ascii="Times New Roman" w:eastAsia="宋体" w:hAnsi="Times New Roman" w:cs="Times New Roman"/>
          <w:sz w:val="24"/>
          <w:szCs w:val="24"/>
        </w:rPr>
        <w:t>加压时，建议先将电压调至</w:t>
      </w:r>
      <w:r w:rsidRPr="005D5D12">
        <w:rPr>
          <w:rFonts w:ascii="Times New Roman" w:eastAsia="宋体" w:hAnsi="Times New Roman" w:cs="Times New Roman"/>
          <w:sz w:val="24"/>
          <w:szCs w:val="24"/>
        </w:rPr>
        <w:t>10 kV</w:t>
      </w:r>
      <w:r w:rsidRPr="005D5D12">
        <w:rPr>
          <w:rFonts w:ascii="Times New Roman" w:eastAsia="宋体" w:hAnsi="Times New Roman" w:cs="Times New Roman"/>
          <w:sz w:val="24"/>
          <w:szCs w:val="24"/>
        </w:rPr>
        <w:t>，电流调至</w:t>
      </w:r>
      <w:r w:rsidRPr="005D5D12">
        <w:rPr>
          <w:rFonts w:ascii="Times New Roman" w:eastAsia="宋体" w:hAnsi="Times New Roman" w:cs="Times New Roman"/>
          <w:sz w:val="24"/>
          <w:szCs w:val="24"/>
        </w:rPr>
        <w:t xml:space="preserve">250 </w:t>
      </w:r>
      <w:proofErr w:type="spellStart"/>
      <w:r w:rsidRPr="005D5D12">
        <w:rPr>
          <w:rFonts w:ascii="Times New Roman" w:eastAsia="宋体" w:hAnsi="Times New Roman" w:cs="Times New Roman"/>
          <w:sz w:val="24"/>
          <w:szCs w:val="24"/>
        </w:rPr>
        <w:t>μA</w:t>
      </w:r>
      <w:proofErr w:type="spellEnd"/>
      <w:r w:rsidRPr="005D5D12">
        <w:rPr>
          <w:rFonts w:ascii="Times New Roman" w:eastAsia="宋体" w:hAnsi="Times New Roman" w:cs="Times New Roman"/>
          <w:sz w:val="24"/>
          <w:szCs w:val="24"/>
        </w:rPr>
        <w:t>，稳定后，再调至所需值，再次稳定后，方可进行拍照。</w:t>
      </w:r>
    </w:p>
    <w:p w14:paraId="1E647661" w14:textId="77777777" w:rsidR="004F18A6" w:rsidRPr="00A7322F" w:rsidRDefault="004F18A6" w:rsidP="004F18A6">
      <w:pPr>
        <w:pStyle w:val="a7"/>
        <w:numPr>
          <w:ilvl w:val="0"/>
          <w:numId w:val="4"/>
        </w:numPr>
        <w:ind w:firstLineChars="0"/>
        <w:rPr>
          <w:rFonts w:ascii="Times New Roman" w:eastAsia="宋体" w:hAnsi="Times New Roman" w:cs="Times New Roman"/>
          <w:color w:val="FF0000"/>
          <w:sz w:val="24"/>
          <w:szCs w:val="24"/>
        </w:rPr>
      </w:pPr>
      <w:r w:rsidRPr="00A7322F">
        <w:rPr>
          <w:rFonts w:ascii="Times New Roman" w:eastAsia="宋体" w:hAnsi="Times New Roman" w:cs="Times New Roman" w:hint="eastAsia"/>
          <w:color w:val="FF0000"/>
          <w:sz w:val="24"/>
          <w:szCs w:val="24"/>
        </w:rPr>
        <w:t>仪器不可连续使用超过两小时！</w:t>
      </w:r>
    </w:p>
    <w:p w14:paraId="45D19189" w14:textId="77777777" w:rsidR="004210F5" w:rsidRPr="004F18A6" w:rsidRDefault="004210F5">
      <w:bookmarkStart w:id="0" w:name="_GoBack"/>
      <w:bookmarkEnd w:id="0"/>
    </w:p>
    <w:sectPr w:rsidR="004210F5" w:rsidRPr="004F18A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10D75" w14:textId="77777777" w:rsidR="00983D17" w:rsidRDefault="00983D17" w:rsidP="004F18A6">
      <w:r>
        <w:separator/>
      </w:r>
    </w:p>
  </w:endnote>
  <w:endnote w:type="continuationSeparator" w:id="0">
    <w:p w14:paraId="223E48F1" w14:textId="77777777" w:rsidR="00983D17" w:rsidRDefault="00983D17" w:rsidP="004F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B1526" w14:textId="77777777" w:rsidR="00983D17" w:rsidRDefault="00983D17" w:rsidP="004F18A6">
      <w:r>
        <w:separator/>
      </w:r>
    </w:p>
  </w:footnote>
  <w:footnote w:type="continuationSeparator" w:id="0">
    <w:p w14:paraId="190D6DCF" w14:textId="77777777" w:rsidR="00983D17" w:rsidRDefault="00983D17" w:rsidP="004F18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895C6D"/>
    <w:multiLevelType w:val="hybridMultilevel"/>
    <w:tmpl w:val="8BAE3990"/>
    <w:lvl w:ilvl="0" w:tplc="63F64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CBA7C07"/>
    <w:multiLevelType w:val="hybridMultilevel"/>
    <w:tmpl w:val="481CC56A"/>
    <w:lvl w:ilvl="0" w:tplc="A300A8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55218FD"/>
    <w:multiLevelType w:val="hybridMultilevel"/>
    <w:tmpl w:val="BE3C7C64"/>
    <w:lvl w:ilvl="0" w:tplc="389AEC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1191AD0"/>
    <w:multiLevelType w:val="hybridMultilevel"/>
    <w:tmpl w:val="E72C1CA8"/>
    <w:lvl w:ilvl="0" w:tplc="DD0CB1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256"/>
    <w:rsid w:val="004210F5"/>
    <w:rsid w:val="004F18A6"/>
    <w:rsid w:val="00983D17"/>
    <w:rsid w:val="00AB42BE"/>
    <w:rsid w:val="00C82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EACD0F-9257-41A5-9151-629BA390D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18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18A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F18A6"/>
    <w:rPr>
      <w:sz w:val="18"/>
      <w:szCs w:val="18"/>
    </w:rPr>
  </w:style>
  <w:style w:type="paragraph" w:styleId="a5">
    <w:name w:val="footer"/>
    <w:basedOn w:val="a"/>
    <w:link w:val="a6"/>
    <w:uiPriority w:val="99"/>
    <w:unhideWhenUsed/>
    <w:rsid w:val="004F18A6"/>
    <w:pPr>
      <w:tabs>
        <w:tab w:val="center" w:pos="4153"/>
        <w:tab w:val="right" w:pos="8306"/>
      </w:tabs>
      <w:snapToGrid w:val="0"/>
      <w:jc w:val="left"/>
    </w:pPr>
    <w:rPr>
      <w:sz w:val="18"/>
      <w:szCs w:val="18"/>
    </w:rPr>
  </w:style>
  <w:style w:type="character" w:customStyle="1" w:styleId="a6">
    <w:name w:val="页脚 字符"/>
    <w:basedOn w:val="a0"/>
    <w:link w:val="a5"/>
    <w:uiPriority w:val="99"/>
    <w:rsid w:val="004F18A6"/>
    <w:rPr>
      <w:sz w:val="18"/>
      <w:szCs w:val="18"/>
    </w:rPr>
  </w:style>
  <w:style w:type="paragraph" w:styleId="a7">
    <w:name w:val="List Paragraph"/>
    <w:basedOn w:val="a"/>
    <w:uiPriority w:val="34"/>
    <w:qFormat/>
    <w:rsid w:val="004F18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992</Characters>
  <Application>Microsoft Office Word</Application>
  <DocSecurity>0</DocSecurity>
  <Lines>8</Lines>
  <Paragraphs>2</Paragraphs>
  <ScaleCrop>false</ScaleCrop>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LI</dc:creator>
  <cp:keywords/>
  <dc:description/>
  <cp:lastModifiedBy>YANG LI</cp:lastModifiedBy>
  <cp:revision>2</cp:revision>
  <dcterms:created xsi:type="dcterms:W3CDTF">2018-09-18T02:23:00Z</dcterms:created>
  <dcterms:modified xsi:type="dcterms:W3CDTF">2018-09-18T02:24:00Z</dcterms:modified>
</cp:coreProperties>
</file>